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УСТЬ-КАМЕНСКОГО СЕЛЬСОВЕТА</w:t>
      </w: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18.06.2015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F13AE3">
        <w:rPr>
          <w:rFonts w:ascii="Times New Roman" w:hAnsi="Times New Roman" w:cs="Times New Roman"/>
          <w:sz w:val="28"/>
          <w:szCs w:val="28"/>
        </w:rPr>
        <w:t>70</w:t>
      </w: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924D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924D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7924D5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Pr="007924D5">
        <w:rPr>
          <w:rFonts w:ascii="Times New Roman" w:hAnsi="Times New Roman" w:cs="Times New Roman"/>
          <w:sz w:val="28"/>
          <w:szCs w:val="28"/>
        </w:rPr>
        <w:t>-Каменка</w:t>
      </w: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Об изменении  вида разрешенного использования земельного</w:t>
      </w:r>
    </w:p>
    <w:p w:rsidR="007924D5" w:rsidRPr="007924D5" w:rsidRDefault="007924D5" w:rsidP="007924D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участка с кадастровым  номером  54:24:042608:574</w:t>
      </w: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 xml:space="preserve">В соответствии со статьей 37 Градостроительного кодекса Российской Федерации, администрация </w:t>
      </w:r>
      <w:r w:rsidR="005E5761">
        <w:rPr>
          <w:rFonts w:ascii="Times New Roman" w:hAnsi="Times New Roman" w:cs="Times New Roman"/>
          <w:sz w:val="28"/>
          <w:szCs w:val="28"/>
        </w:rPr>
        <w:t xml:space="preserve"> </w:t>
      </w:r>
      <w:r w:rsidRPr="007924D5">
        <w:rPr>
          <w:rFonts w:ascii="Times New Roman" w:hAnsi="Times New Roman" w:cs="Times New Roman"/>
          <w:sz w:val="28"/>
          <w:szCs w:val="28"/>
        </w:rPr>
        <w:t>Усть-Каменского  сельсовета Тогучинского района Новосибирской области</w:t>
      </w: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924D5" w:rsidRPr="007924D5" w:rsidRDefault="00876548" w:rsidP="007924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1.Измени</w:t>
      </w:r>
      <w:r w:rsidR="007924D5" w:rsidRPr="007924D5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 xml:space="preserve">разрешенный </w:t>
      </w:r>
      <w:bookmarkStart w:id="0" w:name="_GoBack"/>
      <w:bookmarkEnd w:id="0"/>
      <w:r w:rsidR="007924D5" w:rsidRPr="007924D5">
        <w:rPr>
          <w:rFonts w:ascii="Times New Roman" w:hAnsi="Times New Roman" w:cs="Times New Roman"/>
          <w:sz w:val="28"/>
          <w:szCs w:val="28"/>
        </w:rPr>
        <w:t>вид  использования земельного участка с кадастровым номером 54:24:</w:t>
      </w:r>
      <w:r w:rsidR="00F13AE3">
        <w:rPr>
          <w:rFonts w:ascii="Times New Roman" w:hAnsi="Times New Roman" w:cs="Times New Roman"/>
          <w:sz w:val="28"/>
          <w:szCs w:val="28"/>
        </w:rPr>
        <w:t>042608:5 площадь- 22000</w:t>
      </w:r>
      <w:r w:rsidR="007924D5" w:rsidRPr="007924D5">
        <w:rPr>
          <w:rFonts w:ascii="Times New Roman" w:hAnsi="Times New Roman" w:cs="Times New Roman"/>
          <w:sz w:val="28"/>
          <w:szCs w:val="28"/>
        </w:rPr>
        <w:t>+/-8</w:t>
      </w:r>
      <w:r w:rsidR="00F13AE3">
        <w:rPr>
          <w:rFonts w:ascii="Times New Roman" w:hAnsi="Times New Roman" w:cs="Times New Roman"/>
          <w:sz w:val="28"/>
          <w:szCs w:val="28"/>
        </w:rPr>
        <w:t>21</w:t>
      </w:r>
      <w:r w:rsidR="007924D5" w:rsidRPr="007924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24D5" w:rsidRPr="007924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924D5" w:rsidRPr="007924D5">
        <w:rPr>
          <w:rFonts w:ascii="Times New Roman" w:hAnsi="Times New Roman" w:cs="Times New Roman"/>
          <w:sz w:val="28"/>
          <w:szCs w:val="28"/>
        </w:rPr>
        <w:t>. из категории:</w:t>
      </w: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24D5">
        <w:rPr>
          <w:rFonts w:ascii="Times New Roman" w:hAnsi="Times New Roman" w:cs="Times New Roman"/>
          <w:sz w:val="28"/>
          <w:szCs w:val="28"/>
        </w:rPr>
        <w:t xml:space="preserve">Земли промышленности, энергетики, транспорта, связи, радиовещания, телевидения, информатики, земли для  обеспечения космической деятельности, земли обороны, безопасности и земли специального назначения: разрешенное использование: для </w:t>
      </w:r>
      <w:r w:rsidR="00F13AE3">
        <w:rPr>
          <w:rFonts w:ascii="Times New Roman" w:hAnsi="Times New Roman" w:cs="Times New Roman"/>
          <w:sz w:val="28"/>
          <w:szCs w:val="28"/>
        </w:rPr>
        <w:t xml:space="preserve">производственных нужд </w:t>
      </w:r>
      <w:r w:rsidRPr="007924D5">
        <w:rPr>
          <w:rFonts w:ascii="Times New Roman" w:hAnsi="Times New Roman" w:cs="Times New Roman"/>
          <w:sz w:val="28"/>
          <w:szCs w:val="28"/>
        </w:rPr>
        <w:t xml:space="preserve"> на </w:t>
      </w:r>
      <w:r w:rsidR="00F13AE3">
        <w:rPr>
          <w:rFonts w:ascii="Times New Roman" w:hAnsi="Times New Roman" w:cs="Times New Roman"/>
          <w:sz w:val="28"/>
          <w:szCs w:val="28"/>
        </w:rPr>
        <w:t>вид разрешенного использования:</w:t>
      </w:r>
      <w:r w:rsidR="005E5761">
        <w:rPr>
          <w:rFonts w:ascii="Times New Roman" w:hAnsi="Times New Roman" w:cs="Times New Roman"/>
          <w:sz w:val="28"/>
          <w:szCs w:val="28"/>
        </w:rPr>
        <w:t xml:space="preserve"> «</w:t>
      </w:r>
      <w:r w:rsidR="00F13AE3">
        <w:rPr>
          <w:rFonts w:ascii="Times New Roman" w:hAnsi="Times New Roman" w:cs="Times New Roman"/>
          <w:sz w:val="28"/>
          <w:szCs w:val="28"/>
        </w:rPr>
        <w:t xml:space="preserve"> добыча недр открытым (карьеры, отвалы) и закрыт</w:t>
      </w:r>
      <w:r w:rsidR="005E5761">
        <w:rPr>
          <w:rFonts w:ascii="Times New Roman" w:hAnsi="Times New Roman" w:cs="Times New Roman"/>
          <w:sz w:val="28"/>
          <w:szCs w:val="28"/>
        </w:rPr>
        <w:t>ым (шахты, скважины) с</w:t>
      </w:r>
      <w:r w:rsidR="00F13AE3">
        <w:rPr>
          <w:rFonts w:ascii="Times New Roman" w:hAnsi="Times New Roman" w:cs="Times New Roman"/>
          <w:sz w:val="28"/>
          <w:szCs w:val="28"/>
        </w:rPr>
        <w:t xml:space="preserve">пособами» </w:t>
      </w:r>
      <w:r w:rsidRPr="007924D5">
        <w:rPr>
          <w:rFonts w:ascii="Times New Roman" w:hAnsi="Times New Roman" w:cs="Times New Roman"/>
          <w:sz w:val="28"/>
          <w:szCs w:val="28"/>
        </w:rPr>
        <w:t xml:space="preserve"> расположенного по адресу:</w:t>
      </w:r>
      <w:proofErr w:type="gramEnd"/>
      <w:r w:rsidRPr="007924D5">
        <w:rPr>
          <w:rFonts w:ascii="Times New Roman" w:hAnsi="Times New Roman" w:cs="Times New Roman"/>
          <w:sz w:val="28"/>
          <w:szCs w:val="28"/>
        </w:rPr>
        <w:t xml:space="preserve"> Тогучинский район, Новосибирская область, установлено относительно ориентира, расположенного за пределами участка. Ориентир администрация муниципального образования Усть-Каменского сельсовета. Участок  находиться примерно в 10 км от ориентира по направлению на север.</w:t>
      </w:r>
    </w:p>
    <w:p w:rsidR="007924D5" w:rsidRPr="007924D5" w:rsidRDefault="00F13AE3" w:rsidP="007924D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постановление в периодическом печатном издании «Усть-Каменский  вестник»</w:t>
      </w: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Глава Усть-Каменского сельсовета</w:t>
      </w: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  <w:r w:rsidRPr="007924D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7924D5">
        <w:rPr>
          <w:rFonts w:ascii="Times New Roman" w:hAnsi="Times New Roman" w:cs="Times New Roman"/>
          <w:sz w:val="28"/>
          <w:szCs w:val="28"/>
        </w:rPr>
        <w:tab/>
      </w:r>
      <w:r w:rsidRPr="007924D5">
        <w:rPr>
          <w:rFonts w:ascii="Times New Roman" w:hAnsi="Times New Roman" w:cs="Times New Roman"/>
          <w:sz w:val="28"/>
          <w:szCs w:val="28"/>
        </w:rPr>
        <w:tab/>
      </w:r>
      <w:r w:rsidRPr="007924D5">
        <w:rPr>
          <w:rFonts w:ascii="Times New Roman" w:hAnsi="Times New Roman" w:cs="Times New Roman"/>
          <w:sz w:val="28"/>
          <w:szCs w:val="28"/>
        </w:rPr>
        <w:tab/>
      </w:r>
      <w:r w:rsidRPr="007924D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924D5">
        <w:rPr>
          <w:rFonts w:ascii="Times New Roman" w:hAnsi="Times New Roman" w:cs="Times New Roman"/>
          <w:sz w:val="28"/>
          <w:szCs w:val="28"/>
        </w:rPr>
        <w:t>С.Н.Исмагилов</w:t>
      </w:r>
      <w:proofErr w:type="spellEnd"/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24D5" w:rsidRPr="007924D5" w:rsidRDefault="007924D5" w:rsidP="007924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5088" w:rsidRPr="007924D5" w:rsidRDefault="00AF5088" w:rsidP="007924D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F5088" w:rsidRPr="00792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4D5"/>
    <w:rsid w:val="005E5761"/>
    <w:rsid w:val="0066338E"/>
    <w:rsid w:val="007924D5"/>
    <w:rsid w:val="00876548"/>
    <w:rsid w:val="00AF5088"/>
    <w:rsid w:val="00F1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24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2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4</cp:revision>
  <dcterms:created xsi:type="dcterms:W3CDTF">2015-06-18T03:34:00Z</dcterms:created>
  <dcterms:modified xsi:type="dcterms:W3CDTF">2015-06-22T09:31:00Z</dcterms:modified>
</cp:coreProperties>
</file>